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B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color w:val="auto"/>
          <w:spacing w:val="14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pacing w:val="14"/>
          <w:sz w:val="32"/>
          <w:szCs w:val="32"/>
          <w:lang w:eastAsia="zh-CN"/>
        </w:rPr>
        <w:t>附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pacing w:val="14"/>
          <w:sz w:val="32"/>
          <w:szCs w:val="32"/>
        </w:rPr>
        <w:t>件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pacing w:val="14"/>
          <w:sz w:val="32"/>
          <w:szCs w:val="32"/>
          <w:lang w:val="en-US" w:eastAsia="zh-CN"/>
        </w:rPr>
        <w:t>1</w:t>
      </w:r>
      <w:r>
        <w:rPr>
          <w:rFonts w:hint="eastAsia" w:ascii="CESI仿宋-GB13000" w:hAnsi="CESI仿宋-GB13000" w:eastAsia="CESI仿宋-GB13000" w:cs="CESI仿宋-GB13000"/>
          <w:b w:val="0"/>
          <w:bCs w:val="0"/>
          <w:color w:val="auto"/>
          <w:spacing w:val="14"/>
          <w:sz w:val="32"/>
          <w:szCs w:val="32"/>
          <w:lang w:eastAsia="zh-CN"/>
        </w:rPr>
        <w:t>：</w:t>
      </w:r>
    </w:p>
    <w:p w14:paraId="1C2F92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</w:pP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val="en-US" w:eastAsia="zh-CN" w:bidi="ar"/>
        </w:rPr>
        <w:t>鄂尔多斯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市长期护理保险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eastAsia="zh-CN" w:bidi="ar"/>
        </w:rPr>
        <w:t>机构护理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定点服务机构</w:t>
      </w:r>
    </w:p>
    <w:p w14:paraId="2B0811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</w:pP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申请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val="en-US" w:eastAsia="zh-CN" w:bidi="ar"/>
        </w:rPr>
        <w:t>材</w:t>
      </w:r>
      <w:r>
        <w:rPr>
          <w:rFonts w:hint="eastAsia" w:ascii="CESI仿宋-GB13000" w:hAnsi="CESI仿宋-GB13000" w:eastAsia="CESI仿宋-GB13000" w:cs="CESI仿宋-GB13000"/>
          <w:b/>
          <w:bCs/>
          <w:kern w:val="0"/>
          <w:sz w:val="32"/>
          <w:szCs w:val="32"/>
          <w:lang w:bidi="ar"/>
        </w:rPr>
        <w:t>料清单</w:t>
      </w:r>
    </w:p>
    <w:p w14:paraId="09258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eastAsia="zh-CN" w:bidi="ar"/>
        </w:rPr>
        <w:t>申请单位（盖章）：</w:t>
      </w:r>
    </w:p>
    <w:tbl>
      <w:tblPr>
        <w:tblStyle w:val="3"/>
        <w:tblW w:w="8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63"/>
        <w:gridCol w:w="1249"/>
        <w:gridCol w:w="4200"/>
        <w:gridCol w:w="1063"/>
      </w:tblGrid>
      <w:tr w14:paraId="5A37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A5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A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资料内容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94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备齐请打“√”</w:t>
            </w:r>
          </w:p>
        </w:tc>
      </w:tr>
      <w:tr w14:paraId="4A61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975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7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鄂尔多斯市长期护理保险机构护理定点服务机构申请表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E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23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B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法人证明材料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9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B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提供《事业单位法人证书》的正、副本复印件。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6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D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69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E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3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民办非营利性机构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0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提供《民办非企业单位登记证书》的正、副本复印件。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0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7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B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B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1B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营利性机构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1F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提供《营业执照》的正、副本复印件。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4E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B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C33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资质证明材料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提供《医疗机构执业许可证》正、副本复印件。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E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6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6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3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2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0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《养老机构设立许可证》正、副本复印件或设置养老机构备案回执复印件（需提供原件备查）。如与医疗机构开展协议合作的，应同时提供与医疗机构签订的合作协议；如设立内设医疗机构的，需提供内设医疗机构设立的相关材料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1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4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4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提供业务用房产权证明或租赁合同复印件。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6E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E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信用材料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提供法定代表人、主要负责人、实际控制人或股东身份证明复印件以及在中国信息公开网（https://zxgk.court.gov.cn/shixin/）失信被执行人查询的查询结果截图。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3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3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2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工作人员证明材料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提供《长护服务机构工作人员花名册》；2.提供健康照护师（长期照护师）或养老护理员或医疗护理员在人社卫健部门技能证书查询截图证明；3.具备医疗条件的需提供医护人员、护理人员的执业证书、资格证书、职称证书等相关材料复印件；4.长护服务能力在100人以上的提供长护专门管理科室的证明材料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5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9B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B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社保缴纳证明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2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提供本单位工作人员的社保缴纳证明。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AF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7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护理床位材料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提供护理型床位张数的相关资料。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5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6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相关管理制度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提供符合长护险协议管理要求的服务管理、财务管理、信息统计、内控管理、人员管理、档案管理等制度，并装订成册。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D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C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护理项目价格</w:t>
            </w: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提供机构的收费价格清单。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1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F2BF5A">
      <w:pPr>
        <w:spacing w:before="67" w:line="224" w:lineRule="auto"/>
        <w:ind w:left="34"/>
        <w:rPr>
          <w:rFonts w:hint="eastAsia" w:ascii="CESI仿宋-GB18030" w:hAnsi="CESI仿宋-GB18030" w:eastAsia="CESI仿宋-GB18030" w:cs="CESI仿宋-GB18030"/>
          <w:b/>
          <w:bCs/>
          <w:color w:val="auto"/>
          <w:spacing w:val="14"/>
          <w:sz w:val="21"/>
          <w:szCs w:val="21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CESI仿宋-GB18030" w:hAnsi="CESI仿宋-GB18030" w:eastAsia="CESI仿宋-GB18030" w:cs="CESI仿宋-GB18030"/>
          <w:b/>
          <w:bCs/>
          <w:color w:val="auto"/>
          <w:spacing w:val="14"/>
          <w:sz w:val="21"/>
          <w:szCs w:val="21"/>
          <w:lang w:eastAsia="zh-CN"/>
        </w:rPr>
        <w:t>注：各旗区医保经办机构受理申请时逐一检查申请材料是否备齐并打钩。</w:t>
      </w:r>
    </w:p>
    <w:p w14:paraId="7D0621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55F1A"/>
    <w:rsid w:val="045B1AFD"/>
    <w:rsid w:val="17227B1D"/>
    <w:rsid w:val="1C830843"/>
    <w:rsid w:val="2FE55F1A"/>
    <w:rsid w:val="3B3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hint="eastAsia" w:ascii="Calibri" w:hAnsi="Calibri" w:eastAsia="宋体" w:cs="Times New Roman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2025-05-07T09:22:00Z</dcterms:created>
  <dc:creator>yhf</dc:creator>
  <cp:lastModifiedBy>yhf</cp:lastModifiedBy>
  <dcterms:modified xsi:type="dcterms:W3CDTF">2025-05-07T09:25:44Z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DBF945C9BA834ED38150B67DC5B4CABE_11</vt:lpwstr>
  </property>
  <property fmtid="{D5CDD505-2E9C-101B-9397-08002B2CF9AE}" pid="4" name="KSOTemplateDocerSaveRecord">
    <vt:lpwstr>eyJoZGlkIjoiNGM2MDgzYzQ4YmE3MjI4ZjZmMGU4MTUzZDljMmYyY2UiLCJ1c2VySWQiOiI0MTUzNDcwMDEifQ==</vt:lpwstr>
  </property>
</Properties>
</file>